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49" w:rsidRDefault="00FE2549" w:rsidP="00FE2549">
      <w:pPr>
        <w:shd w:val="clear" w:color="auto" w:fill="F5F5F5"/>
        <w:spacing w:after="0" w:line="240" w:lineRule="auto"/>
        <w:jc w:val="center"/>
        <w:rPr>
          <w:rFonts w:ascii="Arial" w:eastAsia="Times New Roman" w:hAnsi="Arial" w:cs="Arial"/>
          <w:b/>
          <w:bCs/>
          <w:color w:val="333333"/>
          <w:sz w:val="24"/>
          <w:szCs w:val="24"/>
        </w:rPr>
      </w:pPr>
      <w:r>
        <w:rPr>
          <w:rFonts w:ascii="Arial" w:eastAsia="Times New Roman" w:hAnsi="Arial" w:cs="Arial"/>
          <w:b/>
          <w:bCs/>
          <w:noProof/>
          <w:color w:val="333333"/>
          <w:sz w:val="24"/>
          <w:szCs w:val="24"/>
        </w:rPr>
        <w:drawing>
          <wp:inline distT="0" distB="0" distL="0" distR="0">
            <wp:extent cx="1971675" cy="542925"/>
            <wp:effectExtent l="19050" t="0" r="9525" b="0"/>
            <wp:docPr id="1" name="Picture 0" descr="qcc-logo-10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c-logo-1000x300.png"/>
                    <pic:cNvPicPr/>
                  </pic:nvPicPr>
                  <pic:blipFill>
                    <a:blip r:embed="rId5" cstate="print"/>
                    <a:stretch>
                      <a:fillRect/>
                    </a:stretch>
                  </pic:blipFill>
                  <pic:spPr>
                    <a:xfrm>
                      <a:off x="0" y="0"/>
                      <a:ext cx="1975052" cy="543855"/>
                    </a:xfrm>
                    <a:prstGeom prst="rect">
                      <a:avLst/>
                    </a:prstGeom>
                  </pic:spPr>
                </pic:pic>
              </a:graphicData>
            </a:graphic>
          </wp:inline>
        </w:drawing>
      </w:r>
    </w:p>
    <w:p w:rsidR="00FE2549" w:rsidRDefault="00FE2549" w:rsidP="00CA41E4">
      <w:pPr>
        <w:shd w:val="clear" w:color="auto" w:fill="F5F5F5"/>
        <w:spacing w:after="0" w:line="240" w:lineRule="auto"/>
        <w:rPr>
          <w:rFonts w:ascii="Arial" w:eastAsia="Times New Roman" w:hAnsi="Arial" w:cs="Arial"/>
          <w:b/>
          <w:bCs/>
          <w:color w:val="333333"/>
          <w:sz w:val="24"/>
          <w:szCs w:val="24"/>
        </w:rPr>
      </w:pPr>
    </w:p>
    <w:p w:rsidR="00CA41E4" w:rsidRDefault="00CA41E4" w:rsidP="00CA41E4">
      <w:pPr>
        <w:shd w:val="clear" w:color="auto" w:fill="F5F5F5"/>
        <w:spacing w:after="0" w:line="240" w:lineRule="auto"/>
        <w:rPr>
          <w:rFonts w:ascii="Arial" w:eastAsia="Times New Roman" w:hAnsi="Arial" w:cs="Arial"/>
          <w:b/>
          <w:bCs/>
          <w:color w:val="333333"/>
          <w:sz w:val="24"/>
          <w:szCs w:val="24"/>
        </w:rPr>
      </w:pPr>
      <w:r w:rsidRPr="00CA41E4">
        <w:rPr>
          <w:rFonts w:ascii="Arial" w:eastAsia="Times New Roman" w:hAnsi="Arial" w:cs="Arial"/>
          <w:b/>
          <w:bCs/>
          <w:color w:val="333333"/>
          <w:sz w:val="24"/>
          <w:szCs w:val="24"/>
        </w:rPr>
        <w:t>What is Farm to ECE?</w:t>
      </w:r>
    </w:p>
    <w:p w:rsidR="00C957E6" w:rsidRPr="00CA41E4" w:rsidRDefault="00C957E6" w:rsidP="00CA41E4">
      <w:pPr>
        <w:shd w:val="clear" w:color="auto" w:fill="F5F5F5"/>
        <w:spacing w:after="0" w:line="240" w:lineRule="auto"/>
        <w:rPr>
          <w:rFonts w:ascii="Arial" w:eastAsia="Times New Roman" w:hAnsi="Arial" w:cs="Arial"/>
          <w:color w:val="333333"/>
          <w:sz w:val="24"/>
          <w:szCs w:val="24"/>
        </w:rPr>
      </w:pPr>
    </w:p>
    <w:p w:rsidR="00CA41E4" w:rsidRDefault="00CA41E4" w:rsidP="00C957E6">
      <w:pPr>
        <w:shd w:val="clear" w:color="auto" w:fill="F5F5F5"/>
        <w:spacing w:after="0" w:line="240" w:lineRule="auto"/>
        <w:jc w:val="both"/>
        <w:rPr>
          <w:rFonts w:ascii="Arial" w:eastAsia="Times New Roman" w:hAnsi="Arial" w:cs="Arial"/>
          <w:color w:val="333333"/>
          <w:sz w:val="24"/>
          <w:szCs w:val="24"/>
        </w:rPr>
      </w:pPr>
      <w:r w:rsidRPr="00CA41E4">
        <w:rPr>
          <w:rFonts w:ascii="Arial" w:eastAsia="Times New Roman" w:hAnsi="Arial" w:cs="Arial"/>
          <w:color w:val="333333"/>
          <w:sz w:val="24"/>
          <w:szCs w:val="24"/>
        </w:rPr>
        <w:t>Farm to ECE is a diverse set of activities and strategies that include the use of local foods in meals and snacks, gardening opportunities, and educational activities implemented to promote health and wellness and enhance the quality of the educational experience. Farm to ECE particularly addresses the need to influence eating behaviors and patterns and learning outcomes in the early years of life.  Farm to ECE connects families, providers, and young children in all types of early care and education environments to healthy local foods and to meaningful educational opportunities focused on nutrition, food, and agriculture.</w:t>
      </w:r>
    </w:p>
    <w:p w:rsidR="00C957E6" w:rsidRPr="00CA41E4" w:rsidRDefault="00C957E6" w:rsidP="00C957E6">
      <w:pPr>
        <w:shd w:val="clear" w:color="auto" w:fill="F5F5F5"/>
        <w:spacing w:after="0" w:line="240" w:lineRule="auto"/>
        <w:jc w:val="both"/>
        <w:rPr>
          <w:rFonts w:ascii="Arial" w:eastAsia="Times New Roman" w:hAnsi="Arial" w:cs="Arial"/>
          <w:color w:val="333333"/>
          <w:sz w:val="24"/>
          <w:szCs w:val="24"/>
        </w:rPr>
      </w:pPr>
    </w:p>
    <w:p w:rsidR="00CA41E4" w:rsidRDefault="00CA41E4" w:rsidP="00C957E6">
      <w:pPr>
        <w:shd w:val="clear" w:color="auto" w:fill="F5F5F5"/>
        <w:spacing w:after="0" w:line="240" w:lineRule="auto"/>
        <w:jc w:val="both"/>
        <w:rPr>
          <w:rFonts w:ascii="Arial" w:eastAsia="Times New Roman" w:hAnsi="Arial" w:cs="Arial"/>
          <w:b/>
          <w:bCs/>
          <w:color w:val="333333"/>
          <w:sz w:val="24"/>
          <w:szCs w:val="24"/>
        </w:rPr>
      </w:pPr>
      <w:r w:rsidRPr="00CA41E4">
        <w:rPr>
          <w:rFonts w:ascii="Arial" w:eastAsia="Times New Roman" w:hAnsi="Arial" w:cs="Arial"/>
          <w:b/>
          <w:bCs/>
          <w:color w:val="333333"/>
          <w:sz w:val="24"/>
          <w:szCs w:val="24"/>
        </w:rPr>
        <w:t>Core Elements of Farm to Early Care and Education</w:t>
      </w:r>
    </w:p>
    <w:p w:rsidR="00C957E6" w:rsidRPr="00CA41E4" w:rsidRDefault="00C957E6" w:rsidP="00C957E6">
      <w:pPr>
        <w:shd w:val="clear" w:color="auto" w:fill="F5F5F5"/>
        <w:spacing w:after="0" w:line="240" w:lineRule="auto"/>
        <w:jc w:val="both"/>
        <w:rPr>
          <w:rFonts w:ascii="Arial" w:eastAsia="Times New Roman" w:hAnsi="Arial" w:cs="Arial"/>
          <w:color w:val="333333"/>
          <w:sz w:val="24"/>
          <w:szCs w:val="24"/>
        </w:rPr>
      </w:pPr>
    </w:p>
    <w:p w:rsidR="00CA41E4" w:rsidRDefault="00CA41E4" w:rsidP="00C957E6">
      <w:pPr>
        <w:shd w:val="clear" w:color="auto" w:fill="F5F5F5"/>
        <w:spacing w:after="0" w:line="240" w:lineRule="auto"/>
        <w:jc w:val="both"/>
        <w:rPr>
          <w:rFonts w:ascii="Arial" w:eastAsia="Times New Roman" w:hAnsi="Arial" w:cs="Arial"/>
          <w:color w:val="333333"/>
          <w:sz w:val="24"/>
          <w:szCs w:val="24"/>
        </w:rPr>
      </w:pPr>
      <w:r w:rsidRPr="00CA41E4">
        <w:rPr>
          <w:rFonts w:ascii="Arial" w:eastAsia="Times New Roman" w:hAnsi="Arial" w:cs="Arial"/>
          <w:color w:val="333333"/>
          <w:sz w:val="24"/>
          <w:szCs w:val="24"/>
        </w:rPr>
        <w:t xml:space="preserve">Farm to ECE varies by setting but usually consists of three core elements: 1) </w:t>
      </w:r>
      <w:r w:rsidRPr="00C957E6">
        <w:rPr>
          <w:rFonts w:ascii="Arial" w:eastAsia="Times New Roman" w:hAnsi="Arial" w:cs="Arial"/>
          <w:b/>
          <w:color w:val="333333"/>
          <w:sz w:val="24"/>
          <w:szCs w:val="24"/>
        </w:rPr>
        <w:t>Gardening</w:t>
      </w:r>
      <w:r w:rsidRPr="00CA41E4">
        <w:rPr>
          <w:rFonts w:ascii="Arial" w:eastAsia="Times New Roman" w:hAnsi="Arial" w:cs="Arial"/>
          <w:color w:val="333333"/>
          <w:sz w:val="24"/>
          <w:szCs w:val="24"/>
        </w:rPr>
        <w:t xml:space="preserve"> - an experiential educational opportunity for children to get their hands in the dirt and better understand how food grows; 2) </w:t>
      </w:r>
      <w:r w:rsidRPr="00C957E6">
        <w:rPr>
          <w:rFonts w:ascii="Arial" w:eastAsia="Times New Roman" w:hAnsi="Arial" w:cs="Arial"/>
          <w:b/>
          <w:color w:val="333333"/>
          <w:sz w:val="24"/>
          <w:szCs w:val="24"/>
        </w:rPr>
        <w:t xml:space="preserve">Procurement </w:t>
      </w:r>
      <w:r w:rsidRPr="00CA41E4">
        <w:rPr>
          <w:rFonts w:ascii="Arial" w:eastAsia="Times New Roman" w:hAnsi="Arial" w:cs="Arial"/>
          <w:color w:val="333333"/>
          <w:sz w:val="24"/>
          <w:szCs w:val="24"/>
        </w:rPr>
        <w:t xml:space="preserve">- bringing local products into the ECE settings and building community relationships between ECE providers and local farmers; and 3) </w:t>
      </w:r>
      <w:r w:rsidRPr="00C957E6">
        <w:rPr>
          <w:rFonts w:ascii="Arial" w:eastAsia="Times New Roman" w:hAnsi="Arial" w:cs="Arial"/>
          <w:b/>
          <w:color w:val="333333"/>
          <w:sz w:val="24"/>
          <w:szCs w:val="24"/>
        </w:rPr>
        <w:t>Education</w:t>
      </w:r>
      <w:r w:rsidRPr="00CA41E4">
        <w:rPr>
          <w:rFonts w:ascii="Arial" w:eastAsia="Times New Roman" w:hAnsi="Arial" w:cs="Arial"/>
          <w:color w:val="333333"/>
          <w:sz w:val="24"/>
          <w:szCs w:val="24"/>
        </w:rPr>
        <w:t xml:space="preserve"> - ranging from sensory opportunities for the youngest children to learning about where food comes from and how it grows for the older ones as well as engaging families throughout the process.</w:t>
      </w:r>
    </w:p>
    <w:p w:rsidR="00CA41E4" w:rsidRDefault="00CA41E4" w:rsidP="00C957E6">
      <w:pPr>
        <w:shd w:val="clear" w:color="auto" w:fill="F5F5F5"/>
        <w:spacing w:after="0" w:line="240" w:lineRule="auto"/>
        <w:jc w:val="both"/>
        <w:rPr>
          <w:rFonts w:ascii="Arial" w:eastAsia="Times New Roman" w:hAnsi="Arial" w:cs="Arial"/>
          <w:b/>
          <w:bCs/>
          <w:color w:val="333333"/>
          <w:sz w:val="24"/>
          <w:szCs w:val="24"/>
        </w:rPr>
      </w:pPr>
    </w:p>
    <w:p w:rsidR="00CA41E4" w:rsidRDefault="00CA41E4" w:rsidP="00C957E6">
      <w:pPr>
        <w:shd w:val="clear" w:color="auto" w:fill="F5F5F5"/>
        <w:spacing w:after="0" w:line="240" w:lineRule="auto"/>
        <w:jc w:val="both"/>
        <w:rPr>
          <w:rFonts w:ascii="Arial" w:eastAsia="Times New Roman" w:hAnsi="Arial" w:cs="Arial"/>
          <w:b/>
          <w:bCs/>
          <w:color w:val="333333"/>
          <w:sz w:val="24"/>
          <w:szCs w:val="24"/>
        </w:rPr>
      </w:pPr>
      <w:r w:rsidRPr="00CA41E4">
        <w:rPr>
          <w:rFonts w:ascii="Arial" w:eastAsia="Times New Roman" w:hAnsi="Arial" w:cs="Arial"/>
          <w:b/>
          <w:bCs/>
          <w:color w:val="333333"/>
          <w:sz w:val="24"/>
          <w:szCs w:val="24"/>
        </w:rPr>
        <w:t>A Few of the Many Benefits of Farm to ECE</w:t>
      </w:r>
    </w:p>
    <w:p w:rsidR="00C957E6" w:rsidRPr="00CA41E4" w:rsidRDefault="00C957E6" w:rsidP="00C957E6">
      <w:pPr>
        <w:shd w:val="clear" w:color="auto" w:fill="F5F5F5"/>
        <w:spacing w:after="0" w:line="240" w:lineRule="auto"/>
        <w:jc w:val="both"/>
        <w:rPr>
          <w:rFonts w:ascii="Arial" w:eastAsia="Times New Roman" w:hAnsi="Arial" w:cs="Arial"/>
          <w:color w:val="333333"/>
          <w:sz w:val="24"/>
          <w:szCs w:val="24"/>
        </w:rPr>
      </w:pPr>
    </w:p>
    <w:p w:rsidR="00CA41E4" w:rsidRPr="00CA41E4" w:rsidRDefault="00CA41E4" w:rsidP="00C957E6">
      <w:pPr>
        <w:numPr>
          <w:ilvl w:val="0"/>
          <w:numId w:val="1"/>
        </w:numPr>
        <w:shd w:val="clear" w:color="auto" w:fill="F5F5F5"/>
        <w:spacing w:after="75" w:line="240" w:lineRule="auto"/>
        <w:ind w:left="555"/>
        <w:jc w:val="both"/>
        <w:rPr>
          <w:rFonts w:ascii="Arial" w:eastAsia="Times New Roman" w:hAnsi="Arial" w:cs="Arial"/>
          <w:color w:val="333333"/>
          <w:sz w:val="24"/>
          <w:szCs w:val="24"/>
        </w:rPr>
      </w:pPr>
      <w:r w:rsidRPr="00CA41E4">
        <w:rPr>
          <w:rFonts w:ascii="Arial" w:eastAsia="Times New Roman" w:hAnsi="Arial" w:cs="Arial"/>
          <w:color w:val="333333"/>
          <w:sz w:val="24"/>
          <w:szCs w:val="24"/>
        </w:rPr>
        <w:t>Experiential, hands-on education</w:t>
      </w:r>
      <w:r w:rsidR="00C957E6">
        <w:rPr>
          <w:rFonts w:ascii="Arial" w:eastAsia="Times New Roman" w:hAnsi="Arial" w:cs="Arial"/>
          <w:color w:val="333333"/>
          <w:sz w:val="24"/>
          <w:szCs w:val="24"/>
        </w:rPr>
        <w:t>al</w:t>
      </w:r>
      <w:r w:rsidRPr="00CA41E4">
        <w:rPr>
          <w:rFonts w:ascii="Arial" w:eastAsia="Times New Roman" w:hAnsi="Arial" w:cs="Arial"/>
          <w:color w:val="333333"/>
          <w:sz w:val="24"/>
          <w:szCs w:val="24"/>
        </w:rPr>
        <w:t xml:space="preserve"> opportunities align with the natural learning style and curiosity of children, presenting not only the opportunity to meet their developmental needs but for programs to adhere to program performance (such as Head Start and CACFP) and early learning standards;</w:t>
      </w:r>
    </w:p>
    <w:p w:rsidR="00CA41E4" w:rsidRPr="00CA41E4" w:rsidRDefault="00CA41E4" w:rsidP="00C957E6">
      <w:pPr>
        <w:numPr>
          <w:ilvl w:val="0"/>
          <w:numId w:val="1"/>
        </w:numPr>
        <w:shd w:val="clear" w:color="auto" w:fill="F5F5F5"/>
        <w:spacing w:after="75" w:line="240" w:lineRule="auto"/>
        <w:ind w:left="555"/>
        <w:jc w:val="both"/>
        <w:rPr>
          <w:rFonts w:ascii="Arial" w:eastAsia="Times New Roman" w:hAnsi="Arial" w:cs="Arial"/>
          <w:color w:val="333333"/>
          <w:sz w:val="24"/>
          <w:szCs w:val="24"/>
        </w:rPr>
      </w:pPr>
      <w:r w:rsidRPr="00CA41E4">
        <w:rPr>
          <w:rFonts w:ascii="Arial" w:eastAsia="Times New Roman" w:hAnsi="Arial" w:cs="Arial"/>
          <w:color w:val="333333"/>
          <w:sz w:val="24"/>
          <w:szCs w:val="24"/>
        </w:rPr>
        <w:t>Increased educational experiences, exposure to new foods, and a connection to healthy foods;</w:t>
      </w:r>
    </w:p>
    <w:p w:rsidR="00CA41E4" w:rsidRPr="00CA41E4" w:rsidRDefault="00CA41E4" w:rsidP="00C957E6">
      <w:pPr>
        <w:numPr>
          <w:ilvl w:val="0"/>
          <w:numId w:val="1"/>
        </w:numPr>
        <w:shd w:val="clear" w:color="auto" w:fill="F5F5F5"/>
        <w:spacing w:after="75" w:line="240" w:lineRule="auto"/>
        <w:ind w:left="555"/>
        <w:jc w:val="both"/>
        <w:rPr>
          <w:rFonts w:ascii="Arial" w:eastAsia="Times New Roman" w:hAnsi="Arial" w:cs="Arial"/>
          <w:color w:val="333333"/>
          <w:sz w:val="24"/>
          <w:szCs w:val="24"/>
        </w:rPr>
      </w:pPr>
      <w:r w:rsidRPr="00CA41E4">
        <w:rPr>
          <w:rFonts w:ascii="Arial" w:eastAsia="Times New Roman" w:hAnsi="Arial" w:cs="Arial"/>
          <w:color w:val="333333"/>
          <w:sz w:val="24"/>
          <w:szCs w:val="24"/>
        </w:rPr>
        <w:t>An economic win for communities due to the dollars that consumers put back into the local economy;</w:t>
      </w:r>
    </w:p>
    <w:p w:rsidR="00CA41E4" w:rsidRPr="00CA41E4" w:rsidRDefault="00CA41E4" w:rsidP="00C957E6">
      <w:pPr>
        <w:numPr>
          <w:ilvl w:val="0"/>
          <w:numId w:val="1"/>
        </w:numPr>
        <w:shd w:val="clear" w:color="auto" w:fill="F5F5F5"/>
        <w:spacing w:after="75" w:line="240" w:lineRule="auto"/>
        <w:ind w:left="555"/>
        <w:jc w:val="both"/>
        <w:rPr>
          <w:rFonts w:ascii="Arial" w:eastAsia="Times New Roman" w:hAnsi="Arial" w:cs="Arial"/>
          <w:color w:val="333333"/>
          <w:sz w:val="24"/>
          <w:szCs w:val="24"/>
        </w:rPr>
      </w:pPr>
      <w:r w:rsidRPr="00CA41E4">
        <w:rPr>
          <w:rFonts w:ascii="Arial" w:eastAsia="Times New Roman" w:hAnsi="Arial" w:cs="Arial"/>
          <w:color w:val="333333"/>
          <w:sz w:val="24"/>
          <w:szCs w:val="24"/>
        </w:rPr>
        <w:t>Bolstering of the local food system due to greater demand for healthy food (which creates increased access for all people);</w:t>
      </w:r>
    </w:p>
    <w:p w:rsidR="00CA41E4" w:rsidRPr="00CA41E4" w:rsidRDefault="00CA41E4" w:rsidP="00C957E6">
      <w:pPr>
        <w:numPr>
          <w:ilvl w:val="0"/>
          <w:numId w:val="1"/>
        </w:numPr>
        <w:shd w:val="clear" w:color="auto" w:fill="F5F5F5"/>
        <w:spacing w:after="75" w:line="240" w:lineRule="auto"/>
        <w:ind w:left="555"/>
        <w:jc w:val="both"/>
        <w:rPr>
          <w:rFonts w:ascii="Arial" w:eastAsia="Times New Roman" w:hAnsi="Arial" w:cs="Arial"/>
          <w:color w:val="333333"/>
          <w:sz w:val="24"/>
          <w:szCs w:val="24"/>
        </w:rPr>
      </w:pPr>
      <w:r w:rsidRPr="00CA41E4">
        <w:rPr>
          <w:rFonts w:ascii="Arial" w:eastAsia="Times New Roman" w:hAnsi="Arial" w:cs="Arial"/>
          <w:color w:val="333333"/>
          <w:sz w:val="24"/>
          <w:szCs w:val="24"/>
        </w:rPr>
        <w:t>Increased access for parents to healthier food choices to provide at home as a result of farm to ECE activities; and</w:t>
      </w:r>
    </w:p>
    <w:p w:rsidR="00CA41E4" w:rsidRPr="00CA41E4" w:rsidRDefault="00CA41E4" w:rsidP="00C957E6">
      <w:pPr>
        <w:numPr>
          <w:ilvl w:val="0"/>
          <w:numId w:val="1"/>
        </w:numPr>
        <w:shd w:val="clear" w:color="auto" w:fill="F5F5F5"/>
        <w:spacing w:after="75" w:line="240" w:lineRule="auto"/>
        <w:ind w:left="555"/>
        <w:jc w:val="both"/>
        <w:rPr>
          <w:rFonts w:ascii="Arial" w:eastAsia="Times New Roman" w:hAnsi="Arial" w:cs="Arial"/>
          <w:color w:val="333333"/>
          <w:sz w:val="24"/>
          <w:szCs w:val="24"/>
        </w:rPr>
      </w:pPr>
      <w:r w:rsidRPr="00CA41E4">
        <w:rPr>
          <w:rFonts w:ascii="Arial" w:eastAsia="Times New Roman" w:hAnsi="Arial" w:cs="Arial"/>
          <w:color w:val="333333"/>
          <w:sz w:val="24"/>
          <w:szCs w:val="24"/>
        </w:rPr>
        <w:t>Promotion of equitable outcomes not only for children and families, but for small, local farms.</w:t>
      </w:r>
      <w:r w:rsidR="00FE2549" w:rsidRPr="00FE2549">
        <w:rPr>
          <w:noProof/>
        </w:rPr>
        <w:t xml:space="preserve"> </w:t>
      </w:r>
    </w:p>
    <w:p w:rsidR="00C163BD" w:rsidRDefault="00C163BD" w:rsidP="00C957E6">
      <w:pPr>
        <w:jc w:val="center"/>
      </w:pPr>
    </w:p>
    <w:sectPr w:rsidR="00C163BD" w:rsidSect="00E22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B36E8"/>
    <w:multiLevelType w:val="multilevel"/>
    <w:tmpl w:val="936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1E4"/>
    <w:rsid w:val="00007BB4"/>
    <w:rsid w:val="00012A84"/>
    <w:rsid w:val="00023D40"/>
    <w:rsid w:val="00031DF4"/>
    <w:rsid w:val="000351DF"/>
    <w:rsid w:val="00040D5A"/>
    <w:rsid w:val="00041F10"/>
    <w:rsid w:val="000661F4"/>
    <w:rsid w:val="000730B6"/>
    <w:rsid w:val="00082F4B"/>
    <w:rsid w:val="0008471B"/>
    <w:rsid w:val="000914FF"/>
    <w:rsid w:val="00091EDC"/>
    <w:rsid w:val="00092F02"/>
    <w:rsid w:val="00093FDA"/>
    <w:rsid w:val="00097E3C"/>
    <w:rsid w:val="000A1552"/>
    <w:rsid w:val="000A1FD3"/>
    <w:rsid w:val="000A21D7"/>
    <w:rsid w:val="000A71B8"/>
    <w:rsid w:val="000B562B"/>
    <w:rsid w:val="000B56A9"/>
    <w:rsid w:val="000C285C"/>
    <w:rsid w:val="000C3CDA"/>
    <w:rsid w:val="000D45B9"/>
    <w:rsid w:val="000D5CAF"/>
    <w:rsid w:val="000D6921"/>
    <w:rsid w:val="000D7D64"/>
    <w:rsid w:val="000E29CF"/>
    <w:rsid w:val="00100921"/>
    <w:rsid w:val="0010177A"/>
    <w:rsid w:val="001148B5"/>
    <w:rsid w:val="00121348"/>
    <w:rsid w:val="00122163"/>
    <w:rsid w:val="00133F57"/>
    <w:rsid w:val="00140070"/>
    <w:rsid w:val="001422AE"/>
    <w:rsid w:val="00143DB4"/>
    <w:rsid w:val="001478C5"/>
    <w:rsid w:val="0015099E"/>
    <w:rsid w:val="00150DFE"/>
    <w:rsid w:val="001519A2"/>
    <w:rsid w:val="00152C2E"/>
    <w:rsid w:val="00153240"/>
    <w:rsid w:val="00153357"/>
    <w:rsid w:val="00153ABE"/>
    <w:rsid w:val="0017027B"/>
    <w:rsid w:val="00170E58"/>
    <w:rsid w:val="001721C8"/>
    <w:rsid w:val="001744F1"/>
    <w:rsid w:val="001749E6"/>
    <w:rsid w:val="00177425"/>
    <w:rsid w:val="00177DD0"/>
    <w:rsid w:val="001814CC"/>
    <w:rsid w:val="00182BE5"/>
    <w:rsid w:val="001855B9"/>
    <w:rsid w:val="00193BD8"/>
    <w:rsid w:val="00194523"/>
    <w:rsid w:val="001A127C"/>
    <w:rsid w:val="001A79FE"/>
    <w:rsid w:val="001B359A"/>
    <w:rsid w:val="001C7C7D"/>
    <w:rsid w:val="001D082D"/>
    <w:rsid w:val="001D0AA5"/>
    <w:rsid w:val="001D3CB4"/>
    <w:rsid w:val="001D47AE"/>
    <w:rsid w:val="001D6339"/>
    <w:rsid w:val="001D7C3B"/>
    <w:rsid w:val="001E0F27"/>
    <w:rsid w:val="001E1206"/>
    <w:rsid w:val="001E460D"/>
    <w:rsid w:val="001E48C6"/>
    <w:rsid w:val="001E5296"/>
    <w:rsid w:val="001F56D5"/>
    <w:rsid w:val="00202B02"/>
    <w:rsid w:val="002118D8"/>
    <w:rsid w:val="00220721"/>
    <w:rsid w:val="00222340"/>
    <w:rsid w:val="00226448"/>
    <w:rsid w:val="00226C5D"/>
    <w:rsid w:val="00226D34"/>
    <w:rsid w:val="00237E65"/>
    <w:rsid w:val="0024366F"/>
    <w:rsid w:val="00243D17"/>
    <w:rsid w:val="002457EB"/>
    <w:rsid w:val="0025060B"/>
    <w:rsid w:val="002527F2"/>
    <w:rsid w:val="0025384D"/>
    <w:rsid w:val="00253A59"/>
    <w:rsid w:val="00256AF6"/>
    <w:rsid w:val="00257F70"/>
    <w:rsid w:val="00261728"/>
    <w:rsid w:val="00262A6B"/>
    <w:rsid w:val="002659A9"/>
    <w:rsid w:val="00267369"/>
    <w:rsid w:val="00267934"/>
    <w:rsid w:val="00270F97"/>
    <w:rsid w:val="002775EF"/>
    <w:rsid w:val="002809F5"/>
    <w:rsid w:val="00281308"/>
    <w:rsid w:val="0029114D"/>
    <w:rsid w:val="00292002"/>
    <w:rsid w:val="00293DC2"/>
    <w:rsid w:val="002A09B6"/>
    <w:rsid w:val="002A1F52"/>
    <w:rsid w:val="002A7DA5"/>
    <w:rsid w:val="002B3F52"/>
    <w:rsid w:val="002B5AA4"/>
    <w:rsid w:val="002B7CFC"/>
    <w:rsid w:val="002C2108"/>
    <w:rsid w:val="002D2B8B"/>
    <w:rsid w:val="002D3696"/>
    <w:rsid w:val="002D36CD"/>
    <w:rsid w:val="002D73ED"/>
    <w:rsid w:val="002E117C"/>
    <w:rsid w:val="002E40F9"/>
    <w:rsid w:val="002E545B"/>
    <w:rsid w:val="002F51E0"/>
    <w:rsid w:val="003069E7"/>
    <w:rsid w:val="00306E66"/>
    <w:rsid w:val="0031060E"/>
    <w:rsid w:val="00312A56"/>
    <w:rsid w:val="0031426E"/>
    <w:rsid w:val="00316C04"/>
    <w:rsid w:val="00320042"/>
    <w:rsid w:val="0032487E"/>
    <w:rsid w:val="0032718F"/>
    <w:rsid w:val="00334028"/>
    <w:rsid w:val="003353C4"/>
    <w:rsid w:val="00337774"/>
    <w:rsid w:val="003404B4"/>
    <w:rsid w:val="003405A8"/>
    <w:rsid w:val="00342E88"/>
    <w:rsid w:val="0034455E"/>
    <w:rsid w:val="00346137"/>
    <w:rsid w:val="00350B87"/>
    <w:rsid w:val="00352C13"/>
    <w:rsid w:val="00356AA6"/>
    <w:rsid w:val="003630BD"/>
    <w:rsid w:val="003819B7"/>
    <w:rsid w:val="003823B9"/>
    <w:rsid w:val="00385387"/>
    <w:rsid w:val="00387586"/>
    <w:rsid w:val="00390290"/>
    <w:rsid w:val="003907CC"/>
    <w:rsid w:val="00392248"/>
    <w:rsid w:val="00396C17"/>
    <w:rsid w:val="003A2727"/>
    <w:rsid w:val="003A3222"/>
    <w:rsid w:val="003A45C9"/>
    <w:rsid w:val="003A4892"/>
    <w:rsid w:val="003A5D61"/>
    <w:rsid w:val="003B0C9C"/>
    <w:rsid w:val="003B0DDF"/>
    <w:rsid w:val="003B2C1A"/>
    <w:rsid w:val="003B2C1F"/>
    <w:rsid w:val="003B3C7A"/>
    <w:rsid w:val="003B6F33"/>
    <w:rsid w:val="003C137B"/>
    <w:rsid w:val="003C355C"/>
    <w:rsid w:val="003D33EC"/>
    <w:rsid w:val="003D62C2"/>
    <w:rsid w:val="003D716D"/>
    <w:rsid w:val="003D7CA0"/>
    <w:rsid w:val="003E2C05"/>
    <w:rsid w:val="003E30E8"/>
    <w:rsid w:val="003E3A7B"/>
    <w:rsid w:val="003F0B61"/>
    <w:rsid w:val="003F2FD8"/>
    <w:rsid w:val="00403F76"/>
    <w:rsid w:val="00406CE0"/>
    <w:rsid w:val="00415E4A"/>
    <w:rsid w:val="00422E2C"/>
    <w:rsid w:val="00431BD5"/>
    <w:rsid w:val="0043253A"/>
    <w:rsid w:val="00433A7F"/>
    <w:rsid w:val="004404DE"/>
    <w:rsid w:val="0044295F"/>
    <w:rsid w:val="00443700"/>
    <w:rsid w:val="00444BFB"/>
    <w:rsid w:val="00452221"/>
    <w:rsid w:val="00453278"/>
    <w:rsid w:val="00457103"/>
    <w:rsid w:val="00461F4D"/>
    <w:rsid w:val="00462EA4"/>
    <w:rsid w:val="00476167"/>
    <w:rsid w:val="004801C3"/>
    <w:rsid w:val="00484AE7"/>
    <w:rsid w:val="00492961"/>
    <w:rsid w:val="004A44A0"/>
    <w:rsid w:val="004A5A1E"/>
    <w:rsid w:val="004A6576"/>
    <w:rsid w:val="004A6B41"/>
    <w:rsid w:val="004A786B"/>
    <w:rsid w:val="004B5C24"/>
    <w:rsid w:val="004B651D"/>
    <w:rsid w:val="004B6530"/>
    <w:rsid w:val="004B7002"/>
    <w:rsid w:val="004C0F99"/>
    <w:rsid w:val="004C1166"/>
    <w:rsid w:val="004C345A"/>
    <w:rsid w:val="004C47E7"/>
    <w:rsid w:val="004C5468"/>
    <w:rsid w:val="004C5DA5"/>
    <w:rsid w:val="004C638D"/>
    <w:rsid w:val="004D7AB1"/>
    <w:rsid w:val="004D7E00"/>
    <w:rsid w:val="004F5452"/>
    <w:rsid w:val="004F61CD"/>
    <w:rsid w:val="00500AA1"/>
    <w:rsid w:val="00504440"/>
    <w:rsid w:val="00505D70"/>
    <w:rsid w:val="00506FF0"/>
    <w:rsid w:val="00510C64"/>
    <w:rsid w:val="005121A4"/>
    <w:rsid w:val="00514D4F"/>
    <w:rsid w:val="00515B68"/>
    <w:rsid w:val="00515BBA"/>
    <w:rsid w:val="005166F7"/>
    <w:rsid w:val="00522097"/>
    <w:rsid w:val="00527E02"/>
    <w:rsid w:val="00530189"/>
    <w:rsid w:val="005403E1"/>
    <w:rsid w:val="00541715"/>
    <w:rsid w:val="00544A17"/>
    <w:rsid w:val="0055087A"/>
    <w:rsid w:val="00551184"/>
    <w:rsid w:val="0055146F"/>
    <w:rsid w:val="00552810"/>
    <w:rsid w:val="0055452E"/>
    <w:rsid w:val="005553A3"/>
    <w:rsid w:val="00556735"/>
    <w:rsid w:val="00564456"/>
    <w:rsid w:val="00565AAC"/>
    <w:rsid w:val="00567911"/>
    <w:rsid w:val="005705EA"/>
    <w:rsid w:val="00573979"/>
    <w:rsid w:val="00573A62"/>
    <w:rsid w:val="005751C1"/>
    <w:rsid w:val="0057569C"/>
    <w:rsid w:val="00575CCA"/>
    <w:rsid w:val="00576385"/>
    <w:rsid w:val="00576776"/>
    <w:rsid w:val="0058608E"/>
    <w:rsid w:val="00586D61"/>
    <w:rsid w:val="00587366"/>
    <w:rsid w:val="005924BD"/>
    <w:rsid w:val="00592910"/>
    <w:rsid w:val="00596AAB"/>
    <w:rsid w:val="005978B9"/>
    <w:rsid w:val="005A3056"/>
    <w:rsid w:val="005A3435"/>
    <w:rsid w:val="005A7327"/>
    <w:rsid w:val="005B1B0F"/>
    <w:rsid w:val="005C2FA7"/>
    <w:rsid w:val="005C7C61"/>
    <w:rsid w:val="005D0448"/>
    <w:rsid w:val="005D075A"/>
    <w:rsid w:val="005D10D7"/>
    <w:rsid w:val="005D2CE3"/>
    <w:rsid w:val="005D4853"/>
    <w:rsid w:val="005D5ECD"/>
    <w:rsid w:val="005E05AC"/>
    <w:rsid w:val="005E15A3"/>
    <w:rsid w:val="005E2124"/>
    <w:rsid w:val="005E391F"/>
    <w:rsid w:val="005F1ACA"/>
    <w:rsid w:val="005F510C"/>
    <w:rsid w:val="005F7E58"/>
    <w:rsid w:val="00617434"/>
    <w:rsid w:val="00617F3B"/>
    <w:rsid w:val="0062117A"/>
    <w:rsid w:val="00622FC4"/>
    <w:rsid w:val="00636CD9"/>
    <w:rsid w:val="00637055"/>
    <w:rsid w:val="0064064A"/>
    <w:rsid w:val="00640830"/>
    <w:rsid w:val="00655A2C"/>
    <w:rsid w:val="00666B21"/>
    <w:rsid w:val="00671F7E"/>
    <w:rsid w:val="00672A88"/>
    <w:rsid w:val="00673095"/>
    <w:rsid w:val="00675AD9"/>
    <w:rsid w:val="006804AC"/>
    <w:rsid w:val="0068244C"/>
    <w:rsid w:val="00695C22"/>
    <w:rsid w:val="006971F0"/>
    <w:rsid w:val="006A0C23"/>
    <w:rsid w:val="006B0E16"/>
    <w:rsid w:val="006B2ED6"/>
    <w:rsid w:val="006B4EBE"/>
    <w:rsid w:val="006C157E"/>
    <w:rsid w:val="006C1FC5"/>
    <w:rsid w:val="006C4376"/>
    <w:rsid w:val="006C617D"/>
    <w:rsid w:val="006D28CC"/>
    <w:rsid w:val="006F5E13"/>
    <w:rsid w:val="007012F8"/>
    <w:rsid w:val="00703214"/>
    <w:rsid w:val="007040EF"/>
    <w:rsid w:val="00705C52"/>
    <w:rsid w:val="0071598B"/>
    <w:rsid w:val="00715FF3"/>
    <w:rsid w:val="00721382"/>
    <w:rsid w:val="0072391D"/>
    <w:rsid w:val="0072698D"/>
    <w:rsid w:val="00727571"/>
    <w:rsid w:val="00727A3E"/>
    <w:rsid w:val="007315FA"/>
    <w:rsid w:val="00732864"/>
    <w:rsid w:val="00735089"/>
    <w:rsid w:val="0073736E"/>
    <w:rsid w:val="00740EB6"/>
    <w:rsid w:val="00746EB3"/>
    <w:rsid w:val="00746F65"/>
    <w:rsid w:val="007478F9"/>
    <w:rsid w:val="00754D06"/>
    <w:rsid w:val="00764973"/>
    <w:rsid w:val="0076506C"/>
    <w:rsid w:val="0077192F"/>
    <w:rsid w:val="00772A88"/>
    <w:rsid w:val="00773F01"/>
    <w:rsid w:val="007745F0"/>
    <w:rsid w:val="007859AF"/>
    <w:rsid w:val="007860AA"/>
    <w:rsid w:val="007916FB"/>
    <w:rsid w:val="00792765"/>
    <w:rsid w:val="00794748"/>
    <w:rsid w:val="00794940"/>
    <w:rsid w:val="007964A0"/>
    <w:rsid w:val="007C074C"/>
    <w:rsid w:val="007C77B3"/>
    <w:rsid w:val="007D031B"/>
    <w:rsid w:val="007D2CCC"/>
    <w:rsid w:val="007D5016"/>
    <w:rsid w:val="007E0870"/>
    <w:rsid w:val="007E7FC6"/>
    <w:rsid w:val="007F48CD"/>
    <w:rsid w:val="007F6314"/>
    <w:rsid w:val="0080033E"/>
    <w:rsid w:val="00800679"/>
    <w:rsid w:val="00804F24"/>
    <w:rsid w:val="008128D4"/>
    <w:rsid w:val="00813FB0"/>
    <w:rsid w:val="00815AA1"/>
    <w:rsid w:val="008165F3"/>
    <w:rsid w:val="0082363F"/>
    <w:rsid w:val="00824081"/>
    <w:rsid w:val="0082413B"/>
    <w:rsid w:val="00826C47"/>
    <w:rsid w:val="00836FC8"/>
    <w:rsid w:val="00840053"/>
    <w:rsid w:val="008549B4"/>
    <w:rsid w:val="00857927"/>
    <w:rsid w:val="008625EF"/>
    <w:rsid w:val="0086306D"/>
    <w:rsid w:val="00865389"/>
    <w:rsid w:val="00867B63"/>
    <w:rsid w:val="00871A36"/>
    <w:rsid w:val="008777B0"/>
    <w:rsid w:val="00880AAA"/>
    <w:rsid w:val="00880EB8"/>
    <w:rsid w:val="0088162A"/>
    <w:rsid w:val="008847A1"/>
    <w:rsid w:val="00886D37"/>
    <w:rsid w:val="00892CBB"/>
    <w:rsid w:val="008A0406"/>
    <w:rsid w:val="008A67C5"/>
    <w:rsid w:val="008A719D"/>
    <w:rsid w:val="008B7888"/>
    <w:rsid w:val="008C602F"/>
    <w:rsid w:val="008C65C2"/>
    <w:rsid w:val="008D02A3"/>
    <w:rsid w:val="008D033E"/>
    <w:rsid w:val="008D0EA2"/>
    <w:rsid w:val="008D137B"/>
    <w:rsid w:val="008D1DDB"/>
    <w:rsid w:val="008D3674"/>
    <w:rsid w:val="008D3EDC"/>
    <w:rsid w:val="008D78DD"/>
    <w:rsid w:val="008D7B04"/>
    <w:rsid w:val="008E1D17"/>
    <w:rsid w:val="008E5D19"/>
    <w:rsid w:val="008E6577"/>
    <w:rsid w:val="008E6B45"/>
    <w:rsid w:val="008F35DB"/>
    <w:rsid w:val="008F511A"/>
    <w:rsid w:val="00900DB3"/>
    <w:rsid w:val="00901264"/>
    <w:rsid w:val="0090760C"/>
    <w:rsid w:val="00911316"/>
    <w:rsid w:val="0091577D"/>
    <w:rsid w:val="00921B9F"/>
    <w:rsid w:val="009239AB"/>
    <w:rsid w:val="00924FF2"/>
    <w:rsid w:val="009308CA"/>
    <w:rsid w:val="009332EB"/>
    <w:rsid w:val="00933E00"/>
    <w:rsid w:val="00943DEC"/>
    <w:rsid w:val="00953314"/>
    <w:rsid w:val="009545CF"/>
    <w:rsid w:val="00965E8D"/>
    <w:rsid w:val="0097042B"/>
    <w:rsid w:val="009713BF"/>
    <w:rsid w:val="00976705"/>
    <w:rsid w:val="00981F0C"/>
    <w:rsid w:val="00982650"/>
    <w:rsid w:val="00983784"/>
    <w:rsid w:val="00983FD5"/>
    <w:rsid w:val="009916AD"/>
    <w:rsid w:val="00993824"/>
    <w:rsid w:val="00997147"/>
    <w:rsid w:val="009A19CE"/>
    <w:rsid w:val="009A1E3C"/>
    <w:rsid w:val="009A4B57"/>
    <w:rsid w:val="009A5A1A"/>
    <w:rsid w:val="009B11CA"/>
    <w:rsid w:val="009B3B0E"/>
    <w:rsid w:val="009B74E9"/>
    <w:rsid w:val="009B78D4"/>
    <w:rsid w:val="009C4BCC"/>
    <w:rsid w:val="009D3576"/>
    <w:rsid w:val="009E0AB3"/>
    <w:rsid w:val="009E238B"/>
    <w:rsid w:val="009E268C"/>
    <w:rsid w:val="009F0654"/>
    <w:rsid w:val="009F115D"/>
    <w:rsid w:val="009F1A8B"/>
    <w:rsid w:val="009F3299"/>
    <w:rsid w:val="009F41B7"/>
    <w:rsid w:val="00A00922"/>
    <w:rsid w:val="00A02C1B"/>
    <w:rsid w:val="00A05FD1"/>
    <w:rsid w:val="00A156B0"/>
    <w:rsid w:val="00A25D90"/>
    <w:rsid w:val="00A265E7"/>
    <w:rsid w:val="00A269FD"/>
    <w:rsid w:val="00A273C2"/>
    <w:rsid w:val="00A2798E"/>
    <w:rsid w:val="00A302B6"/>
    <w:rsid w:val="00A311ED"/>
    <w:rsid w:val="00A35060"/>
    <w:rsid w:val="00A36F25"/>
    <w:rsid w:val="00A424E0"/>
    <w:rsid w:val="00A45365"/>
    <w:rsid w:val="00A47E18"/>
    <w:rsid w:val="00A607F2"/>
    <w:rsid w:val="00A74D5F"/>
    <w:rsid w:val="00A76307"/>
    <w:rsid w:val="00A82D72"/>
    <w:rsid w:val="00A856E7"/>
    <w:rsid w:val="00A87C84"/>
    <w:rsid w:val="00A908E8"/>
    <w:rsid w:val="00A90A06"/>
    <w:rsid w:val="00A92D39"/>
    <w:rsid w:val="00A978FE"/>
    <w:rsid w:val="00AA0071"/>
    <w:rsid w:val="00AA38C2"/>
    <w:rsid w:val="00AA4696"/>
    <w:rsid w:val="00AA6F81"/>
    <w:rsid w:val="00AA709D"/>
    <w:rsid w:val="00AA7EDB"/>
    <w:rsid w:val="00AB0DC7"/>
    <w:rsid w:val="00AC0B88"/>
    <w:rsid w:val="00AD1620"/>
    <w:rsid w:val="00AD759D"/>
    <w:rsid w:val="00AD7BBD"/>
    <w:rsid w:val="00AE0D76"/>
    <w:rsid w:val="00AF53A2"/>
    <w:rsid w:val="00B04C3D"/>
    <w:rsid w:val="00B04FBD"/>
    <w:rsid w:val="00B053D7"/>
    <w:rsid w:val="00B06F19"/>
    <w:rsid w:val="00B20C71"/>
    <w:rsid w:val="00B2100B"/>
    <w:rsid w:val="00B216D0"/>
    <w:rsid w:val="00B32E6B"/>
    <w:rsid w:val="00B360B9"/>
    <w:rsid w:val="00B42B37"/>
    <w:rsid w:val="00B45BEE"/>
    <w:rsid w:val="00B52E12"/>
    <w:rsid w:val="00B71C98"/>
    <w:rsid w:val="00B738C0"/>
    <w:rsid w:val="00B755C8"/>
    <w:rsid w:val="00B7718E"/>
    <w:rsid w:val="00B83CAF"/>
    <w:rsid w:val="00B85B22"/>
    <w:rsid w:val="00B86CF6"/>
    <w:rsid w:val="00B904A1"/>
    <w:rsid w:val="00B92008"/>
    <w:rsid w:val="00B92215"/>
    <w:rsid w:val="00B95FE0"/>
    <w:rsid w:val="00BB1923"/>
    <w:rsid w:val="00BB3E6D"/>
    <w:rsid w:val="00BB44E0"/>
    <w:rsid w:val="00BC0E7F"/>
    <w:rsid w:val="00BC5449"/>
    <w:rsid w:val="00BC6F91"/>
    <w:rsid w:val="00BD1601"/>
    <w:rsid w:val="00BD6AC9"/>
    <w:rsid w:val="00BE1862"/>
    <w:rsid w:val="00BE23DB"/>
    <w:rsid w:val="00BE250B"/>
    <w:rsid w:val="00BE3108"/>
    <w:rsid w:val="00BE4078"/>
    <w:rsid w:val="00BE512E"/>
    <w:rsid w:val="00BE59AF"/>
    <w:rsid w:val="00BF26BD"/>
    <w:rsid w:val="00BF7FDE"/>
    <w:rsid w:val="00C00666"/>
    <w:rsid w:val="00C045D3"/>
    <w:rsid w:val="00C136F9"/>
    <w:rsid w:val="00C14CDD"/>
    <w:rsid w:val="00C163BD"/>
    <w:rsid w:val="00C21932"/>
    <w:rsid w:val="00C22AA0"/>
    <w:rsid w:val="00C279A8"/>
    <w:rsid w:val="00C279D6"/>
    <w:rsid w:val="00C3127F"/>
    <w:rsid w:val="00C4195A"/>
    <w:rsid w:val="00C41EF3"/>
    <w:rsid w:val="00C42459"/>
    <w:rsid w:val="00C46C74"/>
    <w:rsid w:val="00C5100B"/>
    <w:rsid w:val="00C63E0A"/>
    <w:rsid w:val="00C75EAB"/>
    <w:rsid w:val="00C834FD"/>
    <w:rsid w:val="00C83CDC"/>
    <w:rsid w:val="00C90DA3"/>
    <w:rsid w:val="00C93836"/>
    <w:rsid w:val="00C9559F"/>
    <w:rsid w:val="00C957E6"/>
    <w:rsid w:val="00C96C55"/>
    <w:rsid w:val="00C97C01"/>
    <w:rsid w:val="00CA15B4"/>
    <w:rsid w:val="00CA3D47"/>
    <w:rsid w:val="00CA41E4"/>
    <w:rsid w:val="00CA43AF"/>
    <w:rsid w:val="00CA7820"/>
    <w:rsid w:val="00CB7003"/>
    <w:rsid w:val="00CC0EC5"/>
    <w:rsid w:val="00CD6862"/>
    <w:rsid w:val="00CD6E2E"/>
    <w:rsid w:val="00CE0AA4"/>
    <w:rsid w:val="00CE1ABD"/>
    <w:rsid w:val="00CE1F08"/>
    <w:rsid w:val="00CE41BA"/>
    <w:rsid w:val="00CF3DA1"/>
    <w:rsid w:val="00D0142E"/>
    <w:rsid w:val="00D0239A"/>
    <w:rsid w:val="00D06D77"/>
    <w:rsid w:val="00D11F18"/>
    <w:rsid w:val="00D16C82"/>
    <w:rsid w:val="00D173FA"/>
    <w:rsid w:val="00D1767F"/>
    <w:rsid w:val="00D27C27"/>
    <w:rsid w:val="00D316FC"/>
    <w:rsid w:val="00D31D61"/>
    <w:rsid w:val="00D360F0"/>
    <w:rsid w:val="00D40E6B"/>
    <w:rsid w:val="00D43B08"/>
    <w:rsid w:val="00D47273"/>
    <w:rsid w:val="00D529B9"/>
    <w:rsid w:val="00D56CF3"/>
    <w:rsid w:val="00D57C5F"/>
    <w:rsid w:val="00D61802"/>
    <w:rsid w:val="00D61C5C"/>
    <w:rsid w:val="00D6421D"/>
    <w:rsid w:val="00D64F2E"/>
    <w:rsid w:val="00D67378"/>
    <w:rsid w:val="00D70228"/>
    <w:rsid w:val="00D74E4D"/>
    <w:rsid w:val="00D75E60"/>
    <w:rsid w:val="00D766AC"/>
    <w:rsid w:val="00D81766"/>
    <w:rsid w:val="00D8723A"/>
    <w:rsid w:val="00D87C1F"/>
    <w:rsid w:val="00D87C34"/>
    <w:rsid w:val="00D90D56"/>
    <w:rsid w:val="00D95601"/>
    <w:rsid w:val="00D973EC"/>
    <w:rsid w:val="00DA1DE2"/>
    <w:rsid w:val="00DA4343"/>
    <w:rsid w:val="00DA5F86"/>
    <w:rsid w:val="00DA6EAB"/>
    <w:rsid w:val="00DB1594"/>
    <w:rsid w:val="00DB5FAF"/>
    <w:rsid w:val="00DC0268"/>
    <w:rsid w:val="00DC098B"/>
    <w:rsid w:val="00DD0243"/>
    <w:rsid w:val="00DD0A78"/>
    <w:rsid w:val="00DD50C3"/>
    <w:rsid w:val="00DE0261"/>
    <w:rsid w:val="00DE1178"/>
    <w:rsid w:val="00DE244C"/>
    <w:rsid w:val="00DE4317"/>
    <w:rsid w:val="00DE45CF"/>
    <w:rsid w:val="00DE528C"/>
    <w:rsid w:val="00DE5B36"/>
    <w:rsid w:val="00DF42A5"/>
    <w:rsid w:val="00E102FA"/>
    <w:rsid w:val="00E169A1"/>
    <w:rsid w:val="00E16C5D"/>
    <w:rsid w:val="00E17AE5"/>
    <w:rsid w:val="00E223DC"/>
    <w:rsid w:val="00E22832"/>
    <w:rsid w:val="00E25D4C"/>
    <w:rsid w:val="00E265D6"/>
    <w:rsid w:val="00E36227"/>
    <w:rsid w:val="00E429B3"/>
    <w:rsid w:val="00E45B8D"/>
    <w:rsid w:val="00E53BFE"/>
    <w:rsid w:val="00E54BD0"/>
    <w:rsid w:val="00E61507"/>
    <w:rsid w:val="00E654D6"/>
    <w:rsid w:val="00E71676"/>
    <w:rsid w:val="00E8040A"/>
    <w:rsid w:val="00E81536"/>
    <w:rsid w:val="00E8238D"/>
    <w:rsid w:val="00E83E63"/>
    <w:rsid w:val="00E84943"/>
    <w:rsid w:val="00E85DD0"/>
    <w:rsid w:val="00E928CB"/>
    <w:rsid w:val="00EA0232"/>
    <w:rsid w:val="00EA1735"/>
    <w:rsid w:val="00EA71D7"/>
    <w:rsid w:val="00EB20F1"/>
    <w:rsid w:val="00EB4D27"/>
    <w:rsid w:val="00EC589D"/>
    <w:rsid w:val="00EC6402"/>
    <w:rsid w:val="00ED266D"/>
    <w:rsid w:val="00ED42CB"/>
    <w:rsid w:val="00EE1129"/>
    <w:rsid w:val="00EE2D1B"/>
    <w:rsid w:val="00EE3B19"/>
    <w:rsid w:val="00EE3C26"/>
    <w:rsid w:val="00EE5D81"/>
    <w:rsid w:val="00EE69A8"/>
    <w:rsid w:val="00EE75AD"/>
    <w:rsid w:val="00EF3EF2"/>
    <w:rsid w:val="00EF5CFE"/>
    <w:rsid w:val="00F003C6"/>
    <w:rsid w:val="00F00828"/>
    <w:rsid w:val="00F03EFF"/>
    <w:rsid w:val="00F0675D"/>
    <w:rsid w:val="00F13C7E"/>
    <w:rsid w:val="00F1477E"/>
    <w:rsid w:val="00F158E8"/>
    <w:rsid w:val="00F23570"/>
    <w:rsid w:val="00F2514F"/>
    <w:rsid w:val="00F32BA8"/>
    <w:rsid w:val="00F36FFD"/>
    <w:rsid w:val="00F43BBF"/>
    <w:rsid w:val="00F45AB2"/>
    <w:rsid w:val="00F47FB4"/>
    <w:rsid w:val="00F5678F"/>
    <w:rsid w:val="00F601DB"/>
    <w:rsid w:val="00F66E94"/>
    <w:rsid w:val="00F71723"/>
    <w:rsid w:val="00F71FBE"/>
    <w:rsid w:val="00F74736"/>
    <w:rsid w:val="00F750F3"/>
    <w:rsid w:val="00F752AF"/>
    <w:rsid w:val="00F83AED"/>
    <w:rsid w:val="00F84864"/>
    <w:rsid w:val="00F8666C"/>
    <w:rsid w:val="00F87C5C"/>
    <w:rsid w:val="00F936FD"/>
    <w:rsid w:val="00F971A1"/>
    <w:rsid w:val="00FA335D"/>
    <w:rsid w:val="00FA339C"/>
    <w:rsid w:val="00FA5F90"/>
    <w:rsid w:val="00FB4270"/>
    <w:rsid w:val="00FB5F26"/>
    <w:rsid w:val="00FB6DBB"/>
    <w:rsid w:val="00FC36A0"/>
    <w:rsid w:val="00FC5E1C"/>
    <w:rsid w:val="00FC7097"/>
    <w:rsid w:val="00FC7411"/>
    <w:rsid w:val="00FC795C"/>
    <w:rsid w:val="00FD0FA3"/>
    <w:rsid w:val="00FD2E91"/>
    <w:rsid w:val="00FD62FD"/>
    <w:rsid w:val="00FD6743"/>
    <w:rsid w:val="00FE0AF2"/>
    <w:rsid w:val="00FE0D03"/>
    <w:rsid w:val="00FE1969"/>
    <w:rsid w:val="00FE2549"/>
    <w:rsid w:val="00FE4431"/>
    <w:rsid w:val="00FE4DDB"/>
    <w:rsid w:val="00FE5AE2"/>
    <w:rsid w:val="00FE5DE3"/>
    <w:rsid w:val="00FE6300"/>
    <w:rsid w:val="00FE744E"/>
    <w:rsid w:val="00FE7FCB"/>
    <w:rsid w:val="00FF5A8D"/>
    <w:rsid w:val="00FF5B28"/>
    <w:rsid w:val="00FF6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1E4"/>
    <w:rPr>
      <w:b/>
      <w:bCs/>
    </w:rPr>
  </w:style>
  <w:style w:type="character" w:styleId="Hyperlink">
    <w:name w:val="Hyperlink"/>
    <w:basedOn w:val="DefaultParagraphFont"/>
    <w:uiPriority w:val="99"/>
    <w:semiHidden/>
    <w:unhideWhenUsed/>
    <w:rsid w:val="00CA41E4"/>
    <w:rPr>
      <w:color w:val="0000FF"/>
      <w:u w:val="single"/>
    </w:rPr>
  </w:style>
  <w:style w:type="paragraph" w:styleId="BalloonText">
    <w:name w:val="Balloon Text"/>
    <w:basedOn w:val="Normal"/>
    <w:link w:val="BalloonTextChar"/>
    <w:uiPriority w:val="99"/>
    <w:semiHidden/>
    <w:unhideWhenUsed/>
    <w:rsid w:val="00CA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1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gina.cook</dc:creator>
  <cp:lastModifiedBy>gina.cook</cp:lastModifiedBy>
  <cp:revision>2</cp:revision>
  <cp:lastPrinted>2017-07-12T16:37:00Z</cp:lastPrinted>
  <dcterms:created xsi:type="dcterms:W3CDTF">2017-09-06T13:06:00Z</dcterms:created>
  <dcterms:modified xsi:type="dcterms:W3CDTF">2017-09-06T13:06:00Z</dcterms:modified>
</cp:coreProperties>
</file>